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9891" w14:textId="77777777" w:rsidR="00531EB9" w:rsidRPr="00E32D8F" w:rsidRDefault="00680F54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  <w:r w:rsidRPr="00E32D8F">
        <w:rPr>
          <w:b/>
          <w:noProof/>
          <w:color w:val="1F497D"/>
          <w:sz w:val="28"/>
          <w:lang w:val="cs-CZ"/>
        </w:rPr>
        <w:drawing>
          <wp:inline distT="0" distB="0" distL="0" distR="0" wp14:anchorId="33506D4D" wp14:editId="2F7DE330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B4C4" w14:textId="77777777" w:rsidR="00531EB9" w:rsidRPr="00E32D8F" w:rsidRDefault="00531EB9" w:rsidP="00837105">
      <w:pPr>
        <w:pStyle w:val="Nadpis6"/>
        <w:spacing w:line="240" w:lineRule="auto"/>
        <w:jc w:val="center"/>
        <w:rPr>
          <w:b/>
          <w:color w:val="1F497D"/>
          <w:sz w:val="28"/>
        </w:rPr>
      </w:pPr>
    </w:p>
    <w:p w14:paraId="6CEE7E9E" w14:textId="77777777" w:rsidR="00531EB9" w:rsidRPr="00E32D8F" w:rsidRDefault="00680F54" w:rsidP="00837105">
      <w:pPr>
        <w:jc w:val="center"/>
        <w:rPr>
          <w:b/>
          <w:color w:val="1F497D"/>
          <w:sz w:val="40"/>
          <w:szCs w:val="40"/>
        </w:rPr>
      </w:pPr>
      <w:r w:rsidRPr="00E32D8F">
        <w:rPr>
          <w:noProof/>
          <w:color w:val="1F497D"/>
        </w:rPr>
        <w:drawing>
          <wp:anchor distT="0" distB="0" distL="114300" distR="114300" simplePos="0" relativeHeight="251657728" behindDoc="1" locked="0" layoutInCell="1" allowOverlap="1" wp14:anchorId="0B817578" wp14:editId="00842595">
            <wp:simplePos x="0" y="0"/>
            <wp:positionH relativeFrom="column">
              <wp:posOffset>579755</wp:posOffset>
            </wp:positionH>
            <wp:positionV relativeFrom="paragraph">
              <wp:posOffset>32385</wp:posOffset>
            </wp:positionV>
            <wp:extent cx="4533900" cy="210248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C752D" w14:textId="77777777" w:rsidR="00531EB9" w:rsidRPr="00E32D8F" w:rsidRDefault="00531EB9" w:rsidP="00837105">
      <w:pPr>
        <w:tabs>
          <w:tab w:val="left" w:pos="1455"/>
        </w:tabs>
        <w:jc w:val="center"/>
        <w:rPr>
          <w:b/>
          <w:color w:val="1F497D"/>
          <w:sz w:val="36"/>
          <w:szCs w:val="36"/>
        </w:rPr>
      </w:pPr>
      <w:r w:rsidRPr="00E32D8F">
        <w:rPr>
          <w:b/>
          <w:color w:val="1F497D"/>
          <w:sz w:val="36"/>
          <w:szCs w:val="36"/>
        </w:rPr>
        <w:t>Tisková zpráva</w:t>
      </w:r>
    </w:p>
    <w:p w14:paraId="05A809E8" w14:textId="77777777" w:rsidR="00531EB9" w:rsidRPr="00E32D8F" w:rsidRDefault="00531EB9" w:rsidP="00837105">
      <w:pPr>
        <w:tabs>
          <w:tab w:val="left" w:pos="1455"/>
        </w:tabs>
        <w:jc w:val="center"/>
        <w:rPr>
          <w:color w:val="1F497D"/>
        </w:rPr>
      </w:pPr>
    </w:p>
    <w:p w14:paraId="1A90B27F" w14:textId="77777777" w:rsidR="00531EB9" w:rsidRPr="00E32D8F" w:rsidRDefault="00784163" w:rsidP="002A6B80">
      <w:pPr>
        <w:tabs>
          <w:tab w:val="left" w:pos="960"/>
          <w:tab w:val="left" w:pos="1455"/>
          <w:tab w:val="center" w:pos="4536"/>
        </w:tabs>
        <w:jc w:val="center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25</w:t>
      </w:r>
      <w:r w:rsidR="008149C6">
        <w:rPr>
          <w:b/>
          <w:color w:val="1F497D"/>
          <w:sz w:val="32"/>
          <w:szCs w:val="32"/>
        </w:rPr>
        <w:t xml:space="preserve">. </w:t>
      </w:r>
      <w:r w:rsidR="00E36DAA">
        <w:rPr>
          <w:b/>
          <w:color w:val="1F497D"/>
          <w:sz w:val="32"/>
          <w:szCs w:val="32"/>
        </w:rPr>
        <w:t>8</w:t>
      </w:r>
      <w:r w:rsidR="008149C6">
        <w:rPr>
          <w:b/>
          <w:color w:val="1F497D"/>
          <w:sz w:val="32"/>
          <w:szCs w:val="32"/>
        </w:rPr>
        <w:t>.</w:t>
      </w:r>
      <w:r w:rsidR="00531EB9" w:rsidRPr="00E32D8F">
        <w:rPr>
          <w:b/>
          <w:color w:val="1F497D"/>
          <w:sz w:val="32"/>
          <w:szCs w:val="32"/>
        </w:rPr>
        <w:t xml:space="preserve"> 20</w:t>
      </w:r>
      <w:r w:rsidR="00942D89">
        <w:rPr>
          <w:b/>
          <w:color w:val="1F497D"/>
          <w:sz w:val="32"/>
          <w:szCs w:val="32"/>
        </w:rPr>
        <w:t>24</w:t>
      </w:r>
    </w:p>
    <w:p w14:paraId="3C1C61DE" w14:textId="77777777" w:rsidR="00531EB9" w:rsidRPr="00E32D8F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</w:rPr>
      </w:pPr>
    </w:p>
    <w:p w14:paraId="27E3502D" w14:textId="77777777" w:rsidR="00A36975" w:rsidRPr="00E32D8F" w:rsidRDefault="00A36975" w:rsidP="003F73DA">
      <w:pPr>
        <w:tabs>
          <w:tab w:val="left" w:pos="1455"/>
        </w:tabs>
        <w:jc w:val="center"/>
        <w:rPr>
          <w:b/>
          <w:color w:val="1F497D"/>
        </w:rPr>
      </w:pPr>
    </w:p>
    <w:p w14:paraId="56878F9C" w14:textId="77777777" w:rsidR="00531EB9" w:rsidRPr="00E32D8F" w:rsidRDefault="00531EB9" w:rsidP="003F73DA">
      <w:pPr>
        <w:tabs>
          <w:tab w:val="left" w:pos="1455"/>
        </w:tabs>
        <w:jc w:val="center"/>
        <w:rPr>
          <w:b/>
          <w:color w:val="1F497D"/>
        </w:rPr>
      </w:pPr>
      <w:r w:rsidRPr="00E32D8F">
        <w:rPr>
          <w:b/>
          <w:color w:val="1F497D"/>
        </w:rPr>
        <w:t xml:space="preserve">Nemocnice Na Homolce, Roentgenova 2, </w:t>
      </w:r>
      <w:r w:rsidR="003049B2" w:rsidRPr="00E32D8F">
        <w:rPr>
          <w:b/>
          <w:color w:val="1F497D"/>
        </w:rPr>
        <w:t xml:space="preserve">150 30 </w:t>
      </w:r>
      <w:r w:rsidRPr="00E32D8F">
        <w:rPr>
          <w:b/>
          <w:color w:val="1F497D"/>
        </w:rPr>
        <w:t>Praha 5</w:t>
      </w:r>
    </w:p>
    <w:p w14:paraId="299D3588" w14:textId="77777777" w:rsidR="00531EB9" w:rsidRPr="00E32D8F" w:rsidRDefault="00531EB9" w:rsidP="003F73DA">
      <w:pPr>
        <w:jc w:val="center"/>
        <w:rPr>
          <w:b/>
          <w:color w:val="1F497D"/>
          <w:sz w:val="32"/>
        </w:rPr>
      </w:pPr>
      <w:r w:rsidRPr="00E32D8F">
        <w:rPr>
          <w:color w:val="1F497D"/>
        </w:rPr>
        <w:t>http://www.homolka.cz</w:t>
      </w:r>
    </w:p>
    <w:p w14:paraId="0F1B5E6D" w14:textId="77777777" w:rsidR="00531EB9" w:rsidRPr="00E32D8F" w:rsidRDefault="00531EB9" w:rsidP="003F73DA">
      <w:pPr>
        <w:jc w:val="center"/>
        <w:rPr>
          <w:color w:val="1F497D"/>
        </w:rPr>
      </w:pPr>
    </w:p>
    <w:p w14:paraId="28024208" w14:textId="77777777" w:rsidR="00531EB9" w:rsidRPr="00E32D8F" w:rsidRDefault="00531EB9" w:rsidP="003F73DA">
      <w:pPr>
        <w:jc w:val="center"/>
        <w:rPr>
          <w:color w:val="1F497D"/>
        </w:rPr>
      </w:pPr>
    </w:p>
    <w:p w14:paraId="79ABFCDA" w14:textId="77777777" w:rsidR="00D11C17" w:rsidRPr="00E36DAA" w:rsidRDefault="00D11C17" w:rsidP="00D152A1">
      <w:pPr>
        <w:jc w:val="both"/>
        <w:rPr>
          <w:b/>
          <w:color w:val="2F5496"/>
          <w:sz w:val="40"/>
          <w:szCs w:val="40"/>
        </w:rPr>
      </w:pPr>
    </w:p>
    <w:p w14:paraId="56103021" w14:textId="77777777" w:rsidR="00942D89" w:rsidRDefault="00942D89" w:rsidP="00942D89">
      <w:pPr>
        <w:jc w:val="center"/>
        <w:rPr>
          <w:rFonts w:cs="Calibri"/>
          <w:sz w:val="24"/>
          <w:szCs w:val="24"/>
        </w:rPr>
      </w:pPr>
    </w:p>
    <w:p w14:paraId="4613426C" w14:textId="77777777" w:rsidR="00942D89" w:rsidRPr="00594ED1" w:rsidRDefault="00942D89" w:rsidP="00942D89">
      <w:pPr>
        <w:jc w:val="center"/>
        <w:rPr>
          <w:rFonts w:ascii="Calibri" w:hAnsi="Calibri" w:cs="Calibri"/>
          <w:b/>
          <w:color w:val="1F4E79"/>
          <w:sz w:val="32"/>
          <w:szCs w:val="32"/>
        </w:rPr>
      </w:pPr>
      <w:r w:rsidRPr="00594ED1">
        <w:rPr>
          <w:rFonts w:ascii="Calibri" w:hAnsi="Calibri" w:cs="Calibri"/>
          <w:b/>
          <w:color w:val="1F4E79"/>
          <w:sz w:val="32"/>
          <w:szCs w:val="32"/>
        </w:rPr>
        <w:t>Před 25 lety jako první v České republice nabídla Nemocnice Na Homolce pacientům novou zobrazovací metodu – pozitronovou emisní tomografii</w:t>
      </w:r>
      <w:r w:rsidR="001D163E">
        <w:rPr>
          <w:rFonts w:ascii="Calibri" w:hAnsi="Calibri" w:cs="Calibri"/>
          <w:b/>
          <w:color w:val="1F4E79"/>
          <w:sz w:val="32"/>
          <w:szCs w:val="32"/>
        </w:rPr>
        <w:t xml:space="preserve"> (PET)</w:t>
      </w:r>
    </w:p>
    <w:p w14:paraId="6BE7FA4E" w14:textId="77777777" w:rsidR="00942D89" w:rsidRPr="00594ED1" w:rsidRDefault="00942D89" w:rsidP="00942D89">
      <w:pPr>
        <w:jc w:val="both"/>
        <w:rPr>
          <w:rFonts w:ascii="Calibri" w:hAnsi="Calibri" w:cs="Calibri"/>
          <w:i/>
          <w:color w:val="1F4E79"/>
          <w:sz w:val="24"/>
          <w:szCs w:val="24"/>
        </w:rPr>
      </w:pPr>
    </w:p>
    <w:p w14:paraId="3D7A70B5" w14:textId="77777777" w:rsidR="00942D89" w:rsidRPr="00594ED1" w:rsidRDefault="00942D89" w:rsidP="00942D89">
      <w:pPr>
        <w:jc w:val="both"/>
        <w:rPr>
          <w:rFonts w:ascii="Calibri" w:hAnsi="Calibri" w:cs="Calibri"/>
          <w:b/>
          <w:i/>
          <w:color w:val="1F4E79"/>
          <w:sz w:val="22"/>
          <w:szCs w:val="22"/>
        </w:rPr>
      </w:pPr>
      <w:r w:rsidRPr="00594ED1">
        <w:rPr>
          <w:rFonts w:ascii="Calibri" w:hAnsi="Calibri" w:cs="Calibri"/>
          <w:b/>
          <w:color w:val="1F4E79"/>
          <w:sz w:val="22"/>
          <w:szCs w:val="22"/>
        </w:rPr>
        <w:t>25. srpna uplynulo 25 let, kdy lékaři v Nemocnici Na Homolce provedli první PET vyšetření.</w:t>
      </w:r>
      <w:r w:rsidRPr="00594ED1">
        <w:rPr>
          <w:rFonts w:ascii="Calibri" w:hAnsi="Calibri" w:cs="Calibri"/>
          <w:b/>
          <w:i/>
          <w:color w:val="1F4E79"/>
          <w:sz w:val="22"/>
          <w:szCs w:val="22"/>
        </w:rPr>
        <w:t xml:space="preserve"> „Byli jsme první nejen v České republice, ale i v celém bývalém východním bloku.</w:t>
      </w:r>
      <w:r w:rsidRPr="00594ED1">
        <w:rPr>
          <w:rFonts w:ascii="Calibri" w:hAnsi="Calibri" w:cs="Calibri"/>
          <w:b/>
          <w:color w:val="1F4E79"/>
          <w:sz w:val="22"/>
          <w:szCs w:val="22"/>
        </w:rPr>
        <w:t xml:space="preserve"> </w:t>
      </w:r>
      <w:r w:rsidRPr="00594ED1">
        <w:rPr>
          <w:rFonts w:ascii="Calibri" w:hAnsi="Calibri" w:cs="Calibri"/>
          <w:b/>
          <w:i/>
          <w:color w:val="1F4E79"/>
          <w:sz w:val="22"/>
          <w:szCs w:val="22"/>
        </w:rPr>
        <w:t xml:space="preserve">Za tu dobu zde bylo provedeno více než 160 000 vyšetření, které u nás objednalo více než 10 000 lékařů z 3 600 pracovišť“, </w:t>
      </w:r>
      <w:r w:rsidRPr="00594ED1">
        <w:rPr>
          <w:rFonts w:ascii="Calibri" w:hAnsi="Calibri" w:cs="Calibri"/>
          <w:b/>
          <w:color w:val="1F4E79"/>
          <w:sz w:val="22"/>
          <w:szCs w:val="22"/>
        </w:rPr>
        <w:t>říká</w:t>
      </w:r>
      <w:r w:rsidRPr="00594ED1">
        <w:rPr>
          <w:rFonts w:ascii="Calibri" w:hAnsi="Calibri" w:cs="Calibri"/>
          <w:b/>
          <w:i/>
          <w:color w:val="1F4E79"/>
          <w:sz w:val="22"/>
          <w:szCs w:val="22"/>
        </w:rPr>
        <w:t xml:space="preserve"> </w:t>
      </w:r>
      <w:r w:rsidRPr="00594ED1">
        <w:rPr>
          <w:rFonts w:ascii="Calibri" w:hAnsi="Calibri" w:cs="Calibri"/>
          <w:b/>
          <w:color w:val="1F4E79"/>
          <w:sz w:val="22"/>
          <w:szCs w:val="22"/>
        </w:rPr>
        <w:t xml:space="preserve">doc. MUDr. Otakar Bělohlávek, CSc., primář oddělení nukleární medicíny a PET centra Nemocnice Na Homolce. </w:t>
      </w:r>
      <w:r w:rsidRPr="00594ED1">
        <w:rPr>
          <w:rFonts w:ascii="Calibri" w:hAnsi="Calibri" w:cs="Calibri"/>
          <w:b/>
          <w:i/>
          <w:color w:val="1F4E79"/>
          <w:sz w:val="22"/>
          <w:szCs w:val="22"/>
        </w:rPr>
        <w:t xml:space="preserve"> </w:t>
      </w:r>
    </w:p>
    <w:p w14:paraId="1D4298A9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1EE75B1F" w14:textId="77777777" w:rsidR="00784163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Nemocnice Na Homolce vybudovala PET centrum ve spolupráci s Ústavem jaderného výzkumu </w:t>
      </w:r>
    </w:p>
    <w:p w14:paraId="2C9F71EE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Řež, a. s., a projekt podpořila Mezinárodní agentura pro atomovou energii.  Jednalo se o modelový projekt, na kterém se mělo ověřit, zda lze provozovat tak složitou technologii i v rozvíjející se postkomunistické zemi. Pozitronová emisní tomografie se velice brzy osvědčila v klinické praxi a podařilo se nejen získat důvěru klinických partnerů, ale i prosadit plnou úhradu z veřejného zdravotního pojištění. </w:t>
      </w:r>
    </w:p>
    <w:p w14:paraId="7BE27DBE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Dnes již patří PET vyšetření k základním vyšetřovacím metodám v onkologii a slouží i pro diagnostiku zánětlivých a neurologických onemocnění, např. v souvislosti s Alzheimerovou chorobou. </w:t>
      </w:r>
    </w:p>
    <w:p w14:paraId="3AFECA66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5BA785F1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Jaká je současnost? </w:t>
      </w:r>
    </w:p>
    <w:p w14:paraId="44CA550D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212DC025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Oddělení nukleární medicíny v Nemocnici Na Homolce je </w:t>
      </w:r>
      <w:r w:rsidR="00165D0E">
        <w:rPr>
          <w:rFonts w:ascii="Calibri" w:hAnsi="Calibri" w:cs="Calibri"/>
          <w:color w:val="1F4E79"/>
          <w:sz w:val="22"/>
          <w:szCs w:val="22"/>
        </w:rPr>
        <w:t xml:space="preserve">dnes </w:t>
      </w:r>
      <w:r w:rsidRPr="00594ED1">
        <w:rPr>
          <w:rFonts w:ascii="Calibri" w:hAnsi="Calibri" w:cs="Calibri"/>
          <w:color w:val="1F4E79"/>
          <w:sz w:val="22"/>
          <w:szCs w:val="22"/>
        </w:rPr>
        <w:t xml:space="preserve">vybaveno dvěma nejmodernějšími hybridními PET/CT skenery a hybridním PET/MR skenerem, který využívá metodu magnetické rezonance a pozitronové emisní tomografie v rámci jednoho vyšetření. Při tomto specializovaném vyšetření oddělení úzce spolupracuje s radiodiagnostickým oddělením. </w:t>
      </w:r>
    </w:p>
    <w:p w14:paraId="73311EE9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Nezbytným předpokladem vyšetření je podání malého množství mírně radioaktivní látky. PET kamerou se pak sleduje, do jakých částí těla se rozšířila. Zvýšené množství radioaktivity v určité části tkáně nebo orgánu může poukazovat na rakovinné bujení nebo zánět. PET tak posuzuje funkční vlastnosti tkání, zatímco CT v rámci jednoho vyšetření ložiska přesně lokalizuje. </w:t>
      </w:r>
    </w:p>
    <w:p w14:paraId="3E7BB7D2" w14:textId="77777777" w:rsidR="00942D89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>PET</w:t>
      </w:r>
      <w:r w:rsidR="008460EB">
        <w:rPr>
          <w:rFonts w:ascii="Calibri" w:hAnsi="Calibri" w:cs="Calibri"/>
          <w:color w:val="1F4E79"/>
          <w:sz w:val="22"/>
          <w:szCs w:val="22"/>
        </w:rPr>
        <w:t>/</w:t>
      </w:r>
      <w:r w:rsidRPr="00594ED1">
        <w:rPr>
          <w:rFonts w:ascii="Calibri" w:hAnsi="Calibri" w:cs="Calibri"/>
          <w:color w:val="1F4E79"/>
          <w:sz w:val="22"/>
          <w:szCs w:val="22"/>
        </w:rPr>
        <w:t xml:space="preserve">CT je velmi nákladné a organizačně náročné vyšetření, protože používaná radiofarmaka mají krátký poločas rozpadu </w:t>
      </w:r>
      <w:proofErr w:type="gramStart"/>
      <w:r w:rsidRPr="00594ED1">
        <w:rPr>
          <w:rFonts w:ascii="Calibri" w:hAnsi="Calibri" w:cs="Calibri"/>
          <w:color w:val="1F4E79"/>
          <w:sz w:val="22"/>
          <w:szCs w:val="22"/>
        </w:rPr>
        <w:t>1 – 2</w:t>
      </w:r>
      <w:proofErr w:type="gramEnd"/>
      <w:r w:rsidRPr="00594ED1">
        <w:rPr>
          <w:rFonts w:ascii="Calibri" w:hAnsi="Calibri" w:cs="Calibri"/>
          <w:color w:val="1F4E79"/>
          <w:sz w:val="22"/>
          <w:szCs w:val="22"/>
        </w:rPr>
        <w:t xml:space="preserve"> hodiny; připravují se proto krátce před vyšetřením. Oddělení nukleární </w:t>
      </w:r>
      <w:r w:rsidRPr="00594ED1">
        <w:rPr>
          <w:rFonts w:ascii="Calibri" w:hAnsi="Calibri" w:cs="Calibri"/>
          <w:color w:val="1F4E79"/>
          <w:sz w:val="22"/>
          <w:szCs w:val="22"/>
        </w:rPr>
        <w:lastRenderedPageBreak/>
        <w:t xml:space="preserve">medicíny v Nemocnici Na Homolce je nejvytíženějším pracovištěm v republice a denně </w:t>
      </w:r>
      <w:r w:rsidR="00165D0E">
        <w:rPr>
          <w:rFonts w:ascii="Calibri" w:hAnsi="Calibri" w:cs="Calibri"/>
          <w:color w:val="1F4E79"/>
          <w:sz w:val="22"/>
          <w:szCs w:val="22"/>
        </w:rPr>
        <w:t>vyšetří i přes</w:t>
      </w:r>
      <w:r w:rsidRPr="00594ED1">
        <w:rPr>
          <w:rFonts w:ascii="Calibri" w:hAnsi="Calibri" w:cs="Calibri"/>
          <w:color w:val="1F4E79"/>
          <w:sz w:val="22"/>
          <w:szCs w:val="22"/>
        </w:rPr>
        <w:t xml:space="preserve"> 50 pacientů. </w:t>
      </w:r>
    </w:p>
    <w:p w14:paraId="2B47D1C6" w14:textId="77777777" w:rsidR="00165D0E" w:rsidRDefault="00165D0E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7D4774A3" w14:textId="77777777" w:rsidR="00E931C2" w:rsidRPr="005C2C37" w:rsidRDefault="00E931C2" w:rsidP="00E931C2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C2C37">
        <w:rPr>
          <w:rFonts w:ascii="Calibri" w:hAnsi="Calibri" w:cs="Calibri"/>
          <w:color w:val="1F4E79"/>
          <w:sz w:val="22"/>
          <w:szCs w:val="22"/>
        </w:rPr>
        <w:t xml:space="preserve">V posledních dvou letech prošlo oddělení nákladnou a složitou modernizací. </w:t>
      </w:r>
      <w:r w:rsidR="00954A30" w:rsidRPr="005C2C37">
        <w:rPr>
          <w:rFonts w:ascii="Calibri" w:hAnsi="Calibri" w:cs="Calibri"/>
          <w:color w:val="1F4E79"/>
          <w:sz w:val="22"/>
          <w:szCs w:val="22"/>
        </w:rPr>
        <w:t xml:space="preserve">Nemocnice výrazně rozšířila prostory oddělení nukleární medicíny, </w:t>
      </w:r>
      <w:r w:rsidR="00981975" w:rsidRPr="005C2C37">
        <w:rPr>
          <w:rFonts w:ascii="Calibri" w:hAnsi="Calibri" w:cs="Calibri"/>
          <w:color w:val="1F4E79"/>
          <w:sz w:val="24"/>
          <w:szCs w:val="24"/>
        </w:rPr>
        <w:t xml:space="preserve">pořídila nejmodernější diagnostický přístroj PET/MR, který bude vysoce přínosný nejen pro pacienty z Prahy a středních Čech, ale  </w:t>
      </w:r>
      <w:r w:rsidRPr="005C2C37">
        <w:rPr>
          <w:rFonts w:ascii="Calibri" w:hAnsi="Calibri" w:cs="Calibri"/>
          <w:color w:val="1F4E79"/>
          <w:sz w:val="22"/>
          <w:szCs w:val="22"/>
        </w:rPr>
        <w:t xml:space="preserve"> </w:t>
      </w:r>
      <w:r w:rsidR="00981975" w:rsidRPr="005C2C37">
        <w:rPr>
          <w:rFonts w:ascii="Calibri" w:hAnsi="Calibri" w:cs="Calibri"/>
          <w:color w:val="1F4E79"/>
          <w:sz w:val="22"/>
          <w:szCs w:val="22"/>
        </w:rPr>
        <w:t>i z dalších krajů. U</w:t>
      </w:r>
      <w:r w:rsidRPr="005C2C37">
        <w:rPr>
          <w:rFonts w:ascii="Calibri" w:hAnsi="Calibri" w:cs="Calibri"/>
          <w:color w:val="1F4E79"/>
          <w:sz w:val="22"/>
          <w:szCs w:val="22"/>
        </w:rPr>
        <w:t xml:space="preserve">pravily se výrobní prostory pro nový cyklotron, které sídlí ve stejné budově, a rozšířilo se zázemí pro </w:t>
      </w:r>
      <w:proofErr w:type="gramStart"/>
      <w:r w:rsidRPr="005C2C37">
        <w:rPr>
          <w:rFonts w:ascii="Calibri" w:hAnsi="Calibri" w:cs="Calibri"/>
          <w:color w:val="1F4E79"/>
          <w:sz w:val="22"/>
          <w:szCs w:val="22"/>
        </w:rPr>
        <w:t>zaměstnance - to</w:t>
      </w:r>
      <w:proofErr w:type="gramEnd"/>
      <w:r w:rsidRPr="005C2C37">
        <w:rPr>
          <w:rFonts w:ascii="Calibri" w:hAnsi="Calibri" w:cs="Calibri"/>
          <w:color w:val="1F4E79"/>
          <w:sz w:val="22"/>
          <w:szCs w:val="22"/>
        </w:rPr>
        <w:t xml:space="preserve"> vše za plného provozu oddělení. </w:t>
      </w:r>
    </w:p>
    <w:p w14:paraId="39529E01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318471E4" w14:textId="77777777" w:rsidR="00E931C2" w:rsidRPr="00594ED1" w:rsidRDefault="00E931C2" w:rsidP="00E931C2">
      <w:pPr>
        <w:jc w:val="both"/>
        <w:rPr>
          <w:rFonts w:ascii="Calibri" w:hAnsi="Calibri" w:cs="Calibri"/>
          <w:i/>
          <w:color w:val="1F4E79"/>
          <w:sz w:val="22"/>
          <w:szCs w:val="22"/>
        </w:rPr>
      </w:pPr>
      <w:r w:rsidRPr="00594ED1">
        <w:rPr>
          <w:rFonts w:ascii="Calibri" w:hAnsi="Calibri" w:cs="Calibri"/>
          <w:i/>
          <w:color w:val="1F4E79"/>
          <w:sz w:val="22"/>
          <w:szCs w:val="22"/>
        </w:rPr>
        <w:t>„Zavedení pozitronové emisní tomografie před 25 lety bylo pro Nemocnici Na Homolce významným milníkem, který nás posunul na špičku v oblasti diagnostické medicíny nejen v České republice, ale i v celé střední a východní Evropě. Díky inovacím a neustálému rozvoji dokážeme dnes pacientům nabídnout to nejlepší z</w:t>
      </w:r>
      <w:r>
        <w:rPr>
          <w:rFonts w:ascii="Calibri" w:hAnsi="Calibri" w:cs="Calibri"/>
          <w:i/>
          <w:color w:val="1F4E79"/>
          <w:sz w:val="22"/>
          <w:szCs w:val="22"/>
        </w:rPr>
        <w:t> </w:t>
      </w:r>
      <w:r w:rsidRPr="00594ED1">
        <w:rPr>
          <w:rFonts w:ascii="Calibri" w:hAnsi="Calibri" w:cs="Calibri"/>
          <w:i/>
          <w:color w:val="1F4E79"/>
          <w:sz w:val="22"/>
          <w:szCs w:val="22"/>
        </w:rPr>
        <w:t>moderní</w:t>
      </w:r>
      <w:r>
        <w:rPr>
          <w:rFonts w:ascii="Calibri" w:hAnsi="Calibri" w:cs="Calibri"/>
          <w:i/>
          <w:color w:val="1F4E79"/>
          <w:sz w:val="22"/>
          <w:szCs w:val="22"/>
        </w:rPr>
        <w:t xml:space="preserve"> diagnostiky</w:t>
      </w:r>
      <w:r w:rsidRPr="00594ED1">
        <w:rPr>
          <w:rFonts w:ascii="Calibri" w:hAnsi="Calibri" w:cs="Calibri"/>
          <w:i/>
          <w:color w:val="1F4E79"/>
          <w:sz w:val="22"/>
          <w:szCs w:val="22"/>
        </w:rPr>
        <w:t xml:space="preserve">, a to </w:t>
      </w:r>
      <w:r>
        <w:rPr>
          <w:rFonts w:ascii="Calibri" w:hAnsi="Calibri" w:cs="Calibri"/>
          <w:i/>
          <w:color w:val="1F4E79"/>
          <w:sz w:val="22"/>
          <w:szCs w:val="22"/>
        </w:rPr>
        <w:t xml:space="preserve">především </w:t>
      </w:r>
      <w:r w:rsidRPr="00594ED1">
        <w:rPr>
          <w:rFonts w:ascii="Calibri" w:hAnsi="Calibri" w:cs="Calibri"/>
          <w:i/>
          <w:color w:val="1F4E79"/>
          <w:sz w:val="22"/>
          <w:szCs w:val="22"/>
        </w:rPr>
        <w:t>díky skvělému týmu odborníků a špič</w:t>
      </w:r>
      <w:r>
        <w:rPr>
          <w:rFonts w:ascii="Calibri" w:hAnsi="Calibri" w:cs="Calibri"/>
          <w:i/>
          <w:color w:val="1F4E79"/>
          <w:sz w:val="22"/>
          <w:szCs w:val="22"/>
        </w:rPr>
        <w:t>kovému technologickému vybavení“,</w:t>
      </w:r>
      <w:r w:rsidRPr="00594ED1">
        <w:rPr>
          <w:rFonts w:ascii="Calibri" w:hAnsi="Calibri" w:cs="Calibri"/>
          <w:i/>
          <w:color w:val="1F4E79"/>
          <w:sz w:val="22"/>
          <w:szCs w:val="22"/>
        </w:rPr>
        <w:t xml:space="preserve"> uvedl ředitel Nemocnice Na Homolce MUDr. Petr Polouček, MBA.</w:t>
      </w:r>
    </w:p>
    <w:p w14:paraId="41121663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6DF1B6A5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6CF8BA3F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Historické milníky oddělení PET </w:t>
      </w:r>
    </w:p>
    <w:p w14:paraId="1D0DE8B7" w14:textId="77777777" w:rsidR="00942D89" w:rsidRPr="00594ED1" w:rsidRDefault="00942D89" w:rsidP="00942D89">
      <w:pPr>
        <w:jc w:val="both"/>
        <w:rPr>
          <w:rFonts w:ascii="Calibri" w:hAnsi="Calibri" w:cs="Calibri"/>
          <w:color w:val="1F4E79"/>
          <w:sz w:val="22"/>
          <w:szCs w:val="22"/>
        </w:rPr>
      </w:pPr>
    </w:p>
    <w:p w14:paraId="39A588A0" w14:textId="77777777" w:rsidR="00942D89" w:rsidRPr="00594ED1" w:rsidRDefault="00942D89" w:rsidP="00942D89">
      <w:pPr>
        <w:spacing w:after="120"/>
        <w:ind w:left="240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>1999 zahájení provozu pozitronové emisní tomografie (PET), první v postkomunistické Evropě</w:t>
      </w:r>
    </w:p>
    <w:p w14:paraId="1E773B4B" w14:textId="77777777" w:rsidR="00942D89" w:rsidRPr="00594ED1" w:rsidRDefault="00942D89" w:rsidP="00942D89">
      <w:pPr>
        <w:spacing w:after="120"/>
        <w:ind w:left="240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 xml:space="preserve">2003 zahájení provozu hybridního PET/CT skeneru, prvního v České republice </w:t>
      </w:r>
    </w:p>
    <w:p w14:paraId="5F2A6591" w14:textId="77777777" w:rsidR="00942D89" w:rsidRPr="00594ED1" w:rsidRDefault="00942D89" w:rsidP="00942D89">
      <w:pPr>
        <w:spacing w:after="120"/>
        <w:ind w:left="240"/>
        <w:rPr>
          <w:rFonts w:ascii="Calibri" w:hAnsi="Calibri" w:cs="Calibri"/>
          <w:color w:val="1F4E79"/>
          <w:sz w:val="22"/>
          <w:szCs w:val="22"/>
        </w:rPr>
      </w:pPr>
      <w:r w:rsidRPr="00594ED1">
        <w:rPr>
          <w:rFonts w:ascii="Calibri" w:hAnsi="Calibri" w:cs="Calibri"/>
          <w:color w:val="1F4E79"/>
          <w:sz w:val="22"/>
          <w:szCs w:val="22"/>
        </w:rPr>
        <w:t>2023 zahájení provozu hybridního PET/MR skeneru</w:t>
      </w:r>
    </w:p>
    <w:p w14:paraId="788743CA" w14:textId="77777777" w:rsidR="00757B01" w:rsidRPr="00594ED1" w:rsidRDefault="00757B01" w:rsidP="00FF3D80">
      <w:pPr>
        <w:contextualSpacing/>
        <w:jc w:val="both"/>
        <w:rPr>
          <w:rStyle w:val="Hypertextovodkaz"/>
          <w:rFonts w:ascii="Calibri" w:eastAsia="SimSun" w:hAnsi="Calibri" w:cs="Calibri"/>
          <w:color w:val="1F4E79"/>
          <w:sz w:val="22"/>
          <w:szCs w:val="22"/>
        </w:rPr>
      </w:pPr>
    </w:p>
    <w:p w14:paraId="78408D99" w14:textId="77777777" w:rsidR="00757B01" w:rsidRPr="00594ED1" w:rsidRDefault="00757B01" w:rsidP="00FF3D80">
      <w:pPr>
        <w:contextualSpacing/>
        <w:jc w:val="both"/>
        <w:rPr>
          <w:rStyle w:val="Hypertextovodkaz"/>
          <w:rFonts w:ascii="Calibri" w:eastAsia="SimSun" w:hAnsi="Calibri" w:cs="Calibri"/>
          <w:color w:val="1F4E79"/>
          <w:sz w:val="24"/>
          <w:szCs w:val="24"/>
        </w:rPr>
      </w:pPr>
    </w:p>
    <w:p w14:paraId="5F85121A" w14:textId="77777777" w:rsidR="00757B01" w:rsidRPr="00594ED1" w:rsidRDefault="00757B01" w:rsidP="00FF3D80">
      <w:pPr>
        <w:contextualSpacing/>
        <w:jc w:val="both"/>
        <w:rPr>
          <w:rStyle w:val="Hypertextovodkaz"/>
          <w:rFonts w:ascii="Calibri" w:eastAsia="SimSun" w:hAnsi="Calibri" w:cs="Calibri"/>
          <w:color w:val="2F5496"/>
          <w:sz w:val="24"/>
          <w:szCs w:val="24"/>
        </w:rPr>
      </w:pPr>
    </w:p>
    <w:p w14:paraId="0F146277" w14:textId="77777777" w:rsidR="00757B01" w:rsidRPr="00594ED1" w:rsidRDefault="00757B01" w:rsidP="00FF3D80">
      <w:pPr>
        <w:contextualSpacing/>
        <w:jc w:val="both"/>
        <w:rPr>
          <w:rStyle w:val="Hypertextovodkaz"/>
          <w:rFonts w:ascii="Calibri" w:eastAsia="SimSun" w:hAnsi="Calibri" w:cs="Calibri"/>
          <w:color w:val="2F5496"/>
          <w:sz w:val="24"/>
          <w:szCs w:val="24"/>
        </w:rPr>
      </w:pPr>
    </w:p>
    <w:p w14:paraId="1C121BBE" w14:textId="77777777" w:rsidR="0066789F" w:rsidRPr="00594ED1" w:rsidRDefault="0066789F" w:rsidP="0066789F">
      <w:pPr>
        <w:jc w:val="both"/>
        <w:rPr>
          <w:rFonts w:ascii="Calibri" w:hAnsi="Calibri" w:cs="Calibri"/>
          <w:b/>
          <w:bCs/>
          <w:color w:val="1F497D"/>
        </w:rPr>
      </w:pPr>
      <w:r w:rsidRPr="00594ED1">
        <w:rPr>
          <w:rFonts w:ascii="Calibri" w:hAnsi="Calibri" w:cs="Calibri"/>
          <w:b/>
          <w:bCs/>
          <w:color w:val="1F497D"/>
        </w:rPr>
        <w:t>Kontakt na tiskovou mluvčí Nemocnice Na Homolce:</w:t>
      </w:r>
    </w:p>
    <w:p w14:paraId="7DBEF773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Mgr. Martina Dostálová</w:t>
      </w:r>
    </w:p>
    <w:p w14:paraId="2227F628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tel.: +420 257 273 056</w:t>
      </w:r>
    </w:p>
    <w:p w14:paraId="721B2E46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>mobil: +420 724 083 906</w:t>
      </w:r>
    </w:p>
    <w:p w14:paraId="17CB3A27" w14:textId="77777777" w:rsidR="0066789F" w:rsidRPr="00594ED1" w:rsidRDefault="0066789F" w:rsidP="0066789F">
      <w:pPr>
        <w:jc w:val="both"/>
        <w:rPr>
          <w:rFonts w:ascii="Calibri" w:hAnsi="Calibri" w:cs="Calibri"/>
          <w:color w:val="1F497D"/>
        </w:rPr>
      </w:pPr>
      <w:r w:rsidRPr="00594ED1">
        <w:rPr>
          <w:rFonts w:ascii="Calibri" w:hAnsi="Calibri" w:cs="Calibri"/>
          <w:color w:val="1F497D"/>
        </w:rPr>
        <w:t xml:space="preserve">e-mail: </w:t>
      </w:r>
      <w:hyperlink r:id="rId10" w:history="1">
        <w:r w:rsidRPr="00594ED1">
          <w:rPr>
            <w:rStyle w:val="Hypertextovodkaz"/>
            <w:rFonts w:ascii="Calibri" w:eastAsia="SimSun" w:hAnsi="Calibri" w:cs="Calibri"/>
          </w:rPr>
          <w:t>martina.dostalova@homolka.cz</w:t>
        </w:r>
      </w:hyperlink>
    </w:p>
    <w:p w14:paraId="6A82B46B" w14:textId="77777777" w:rsidR="00757B01" w:rsidRDefault="00757B01" w:rsidP="00FF3D80">
      <w:pPr>
        <w:contextualSpacing/>
        <w:jc w:val="both"/>
        <w:rPr>
          <w:color w:val="2F5496"/>
          <w:sz w:val="18"/>
          <w:szCs w:val="18"/>
        </w:rPr>
      </w:pPr>
    </w:p>
    <w:sectPr w:rsidR="0075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E22F" w14:textId="77777777" w:rsidR="00EB312F" w:rsidRDefault="00EB312F" w:rsidP="00AF11A7">
      <w:r>
        <w:separator/>
      </w:r>
    </w:p>
  </w:endnote>
  <w:endnote w:type="continuationSeparator" w:id="0">
    <w:p w14:paraId="72A8E244" w14:textId="77777777" w:rsidR="00EB312F" w:rsidRDefault="00EB312F" w:rsidP="00A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26AA" w14:textId="77777777" w:rsidR="00EB312F" w:rsidRDefault="00EB312F" w:rsidP="00AF11A7">
      <w:r>
        <w:separator/>
      </w:r>
    </w:p>
  </w:footnote>
  <w:footnote w:type="continuationSeparator" w:id="0">
    <w:p w14:paraId="48BEFC83" w14:textId="77777777" w:rsidR="00EB312F" w:rsidRDefault="00EB312F" w:rsidP="00AF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8" w15:restartNumberingAfterBreak="0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5"/>
  </w:num>
  <w:num w:numId="12">
    <w:abstractNumId w:val="7"/>
  </w:num>
  <w:num w:numId="13">
    <w:abstractNumId w:val="18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FB7"/>
    <w:rsid w:val="000331DF"/>
    <w:rsid w:val="00034CAD"/>
    <w:rsid w:val="00042AA3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4D38"/>
    <w:rsid w:val="000E5BDF"/>
    <w:rsid w:val="000E6BA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19F8"/>
    <w:rsid w:val="00112211"/>
    <w:rsid w:val="00115073"/>
    <w:rsid w:val="001156DA"/>
    <w:rsid w:val="00116FB0"/>
    <w:rsid w:val="00121D12"/>
    <w:rsid w:val="00125DD1"/>
    <w:rsid w:val="00126AC4"/>
    <w:rsid w:val="00130985"/>
    <w:rsid w:val="00131B0C"/>
    <w:rsid w:val="00136416"/>
    <w:rsid w:val="0014086F"/>
    <w:rsid w:val="001408C7"/>
    <w:rsid w:val="00144D5E"/>
    <w:rsid w:val="00152F03"/>
    <w:rsid w:val="0015308E"/>
    <w:rsid w:val="001573CB"/>
    <w:rsid w:val="0016058E"/>
    <w:rsid w:val="00163B8F"/>
    <w:rsid w:val="00164E81"/>
    <w:rsid w:val="00165D0E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B400D"/>
    <w:rsid w:val="001C0F2F"/>
    <w:rsid w:val="001C0FD5"/>
    <w:rsid w:val="001C7ACA"/>
    <w:rsid w:val="001D034E"/>
    <w:rsid w:val="001D1536"/>
    <w:rsid w:val="001D163E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7636"/>
    <w:rsid w:val="00277816"/>
    <w:rsid w:val="00286992"/>
    <w:rsid w:val="00287193"/>
    <w:rsid w:val="00293020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727B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0B30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7277E"/>
    <w:rsid w:val="00480A35"/>
    <w:rsid w:val="004825A5"/>
    <w:rsid w:val="004914D7"/>
    <w:rsid w:val="00492348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357"/>
    <w:rsid w:val="004C243E"/>
    <w:rsid w:val="004C58D4"/>
    <w:rsid w:val="004C5F49"/>
    <w:rsid w:val="004C75BF"/>
    <w:rsid w:val="004D0132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4ED1"/>
    <w:rsid w:val="00595DA7"/>
    <w:rsid w:val="0059767D"/>
    <w:rsid w:val="00597D20"/>
    <w:rsid w:val="005A0E47"/>
    <w:rsid w:val="005A34A4"/>
    <w:rsid w:val="005A4E94"/>
    <w:rsid w:val="005A6144"/>
    <w:rsid w:val="005A75CF"/>
    <w:rsid w:val="005B1A6E"/>
    <w:rsid w:val="005B4985"/>
    <w:rsid w:val="005C140C"/>
    <w:rsid w:val="005C2C37"/>
    <w:rsid w:val="005C2C63"/>
    <w:rsid w:val="005C5042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11AB"/>
    <w:rsid w:val="005F5A52"/>
    <w:rsid w:val="00600221"/>
    <w:rsid w:val="006050A5"/>
    <w:rsid w:val="006050EC"/>
    <w:rsid w:val="0060600C"/>
    <w:rsid w:val="00612447"/>
    <w:rsid w:val="0061272A"/>
    <w:rsid w:val="006142A5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62046"/>
    <w:rsid w:val="00662A34"/>
    <w:rsid w:val="00663CDB"/>
    <w:rsid w:val="00664FF0"/>
    <w:rsid w:val="00665082"/>
    <w:rsid w:val="00666A31"/>
    <w:rsid w:val="0066789F"/>
    <w:rsid w:val="006729FD"/>
    <w:rsid w:val="00673456"/>
    <w:rsid w:val="006762DB"/>
    <w:rsid w:val="0067720B"/>
    <w:rsid w:val="00677C74"/>
    <w:rsid w:val="00680288"/>
    <w:rsid w:val="006809B6"/>
    <w:rsid w:val="00680F54"/>
    <w:rsid w:val="00682568"/>
    <w:rsid w:val="006833DE"/>
    <w:rsid w:val="006845D5"/>
    <w:rsid w:val="006876C1"/>
    <w:rsid w:val="00691B74"/>
    <w:rsid w:val="0069274E"/>
    <w:rsid w:val="00693233"/>
    <w:rsid w:val="00695603"/>
    <w:rsid w:val="006A068F"/>
    <w:rsid w:val="006A207D"/>
    <w:rsid w:val="006A3563"/>
    <w:rsid w:val="006A3981"/>
    <w:rsid w:val="006A5B66"/>
    <w:rsid w:val="006B1B35"/>
    <w:rsid w:val="006B3FEA"/>
    <w:rsid w:val="006C14F4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2ED3"/>
    <w:rsid w:val="00735514"/>
    <w:rsid w:val="007359AD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CE3"/>
    <w:rsid w:val="0077010A"/>
    <w:rsid w:val="00770135"/>
    <w:rsid w:val="007812F9"/>
    <w:rsid w:val="00783B50"/>
    <w:rsid w:val="00784163"/>
    <w:rsid w:val="00784D56"/>
    <w:rsid w:val="007871C8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2244"/>
    <w:rsid w:val="00804984"/>
    <w:rsid w:val="00807EFD"/>
    <w:rsid w:val="00813DC9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60EB"/>
    <w:rsid w:val="00847380"/>
    <w:rsid w:val="00847D4D"/>
    <w:rsid w:val="00857299"/>
    <w:rsid w:val="0086312C"/>
    <w:rsid w:val="00863397"/>
    <w:rsid w:val="0086354B"/>
    <w:rsid w:val="00864F17"/>
    <w:rsid w:val="0086501E"/>
    <w:rsid w:val="00865759"/>
    <w:rsid w:val="00871951"/>
    <w:rsid w:val="00871F3D"/>
    <w:rsid w:val="008740C8"/>
    <w:rsid w:val="0088129D"/>
    <w:rsid w:val="00882266"/>
    <w:rsid w:val="00891244"/>
    <w:rsid w:val="00894F7E"/>
    <w:rsid w:val="008A5716"/>
    <w:rsid w:val="008A5872"/>
    <w:rsid w:val="008A59E7"/>
    <w:rsid w:val="008A6222"/>
    <w:rsid w:val="008A64FF"/>
    <w:rsid w:val="008A6A8B"/>
    <w:rsid w:val="008B09E2"/>
    <w:rsid w:val="008C1787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10C8A"/>
    <w:rsid w:val="00912F0B"/>
    <w:rsid w:val="00912FDA"/>
    <w:rsid w:val="00915CFC"/>
    <w:rsid w:val="009213FC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2D89"/>
    <w:rsid w:val="00944FC8"/>
    <w:rsid w:val="0095237B"/>
    <w:rsid w:val="0095285F"/>
    <w:rsid w:val="00953117"/>
    <w:rsid w:val="00954A30"/>
    <w:rsid w:val="00955C27"/>
    <w:rsid w:val="00955EF8"/>
    <w:rsid w:val="00967A96"/>
    <w:rsid w:val="00974734"/>
    <w:rsid w:val="00975E48"/>
    <w:rsid w:val="00980940"/>
    <w:rsid w:val="00981975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A00A78"/>
    <w:rsid w:val="00A05548"/>
    <w:rsid w:val="00A117D8"/>
    <w:rsid w:val="00A12D73"/>
    <w:rsid w:val="00A16BC7"/>
    <w:rsid w:val="00A177C0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B77"/>
    <w:rsid w:val="00A53F6B"/>
    <w:rsid w:val="00A541F5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634E"/>
    <w:rsid w:val="00B07BFF"/>
    <w:rsid w:val="00B1600F"/>
    <w:rsid w:val="00B23B4B"/>
    <w:rsid w:val="00B257AC"/>
    <w:rsid w:val="00B260AC"/>
    <w:rsid w:val="00B35747"/>
    <w:rsid w:val="00B36FCD"/>
    <w:rsid w:val="00B3795A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CA7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7943"/>
    <w:rsid w:val="00BE7440"/>
    <w:rsid w:val="00BF29AB"/>
    <w:rsid w:val="00BF2E7B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45B26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2149"/>
    <w:rsid w:val="00DB433C"/>
    <w:rsid w:val="00DB5E21"/>
    <w:rsid w:val="00DD1AB8"/>
    <w:rsid w:val="00DD30AF"/>
    <w:rsid w:val="00DD43C1"/>
    <w:rsid w:val="00DE5F96"/>
    <w:rsid w:val="00DF5678"/>
    <w:rsid w:val="00DF776F"/>
    <w:rsid w:val="00E028DC"/>
    <w:rsid w:val="00E03079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6DAA"/>
    <w:rsid w:val="00E3729A"/>
    <w:rsid w:val="00E415A1"/>
    <w:rsid w:val="00E41EA7"/>
    <w:rsid w:val="00E4495B"/>
    <w:rsid w:val="00E46936"/>
    <w:rsid w:val="00E52807"/>
    <w:rsid w:val="00E558BA"/>
    <w:rsid w:val="00E567B5"/>
    <w:rsid w:val="00E63843"/>
    <w:rsid w:val="00E64EFB"/>
    <w:rsid w:val="00E709DC"/>
    <w:rsid w:val="00E714E1"/>
    <w:rsid w:val="00E728E4"/>
    <w:rsid w:val="00E75A47"/>
    <w:rsid w:val="00E75A7F"/>
    <w:rsid w:val="00E77C53"/>
    <w:rsid w:val="00E82549"/>
    <w:rsid w:val="00E8763A"/>
    <w:rsid w:val="00E900D9"/>
    <w:rsid w:val="00E920F8"/>
    <w:rsid w:val="00E931C2"/>
    <w:rsid w:val="00EA0436"/>
    <w:rsid w:val="00EA0E50"/>
    <w:rsid w:val="00EA1353"/>
    <w:rsid w:val="00EA4667"/>
    <w:rsid w:val="00EA48D8"/>
    <w:rsid w:val="00EA65B7"/>
    <w:rsid w:val="00EB01F0"/>
    <w:rsid w:val="00EB05AB"/>
    <w:rsid w:val="00EB18D2"/>
    <w:rsid w:val="00EB2F89"/>
    <w:rsid w:val="00EB3122"/>
    <w:rsid w:val="00EB312F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5F4D"/>
    <w:rsid w:val="00F8289E"/>
    <w:rsid w:val="00F841CA"/>
    <w:rsid w:val="00F84A1A"/>
    <w:rsid w:val="00F852C3"/>
    <w:rsid w:val="00F90F27"/>
    <w:rsid w:val="00F92BFA"/>
    <w:rsid w:val="00F97EA1"/>
    <w:rsid w:val="00F97F97"/>
    <w:rsid w:val="00FA706F"/>
    <w:rsid w:val="00FB33FF"/>
    <w:rsid w:val="00FB449D"/>
    <w:rsid w:val="00FB4C3B"/>
    <w:rsid w:val="00FB5280"/>
    <w:rsid w:val="00FB5565"/>
    <w:rsid w:val="00FB7388"/>
    <w:rsid w:val="00FC0125"/>
    <w:rsid w:val="00FC259E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23F"/>
    <w:rsid w:val="00FE3B77"/>
    <w:rsid w:val="00FF019A"/>
    <w:rsid w:val="00FF04EC"/>
    <w:rsid w:val="00FF3B81"/>
    <w:rsid w:val="00FF3D8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958"/>
  <w15:chartTrackingRefBased/>
  <w15:docId w15:val="{35EBB92E-5832-4061-86FE-168C1D8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 w:val="x-none"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363C-F8DF-4F18-8069-B590AE0E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3775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nnh</dc:creator>
  <cp:keywords/>
  <cp:lastModifiedBy>Šikl Petr</cp:lastModifiedBy>
  <cp:revision>2</cp:revision>
  <cp:lastPrinted>2018-09-25T07:47:00Z</cp:lastPrinted>
  <dcterms:created xsi:type="dcterms:W3CDTF">2024-08-23T19:49:00Z</dcterms:created>
  <dcterms:modified xsi:type="dcterms:W3CDTF">2024-08-23T19:49:00Z</dcterms:modified>
</cp:coreProperties>
</file>