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:rsidR="00243876" w:rsidRDefault="005B67E0" w:rsidP="00272C73">
      <w:pPr>
        <w:tabs>
          <w:tab w:val="left" w:pos="1985"/>
          <w:tab w:val="left" w:pos="4395"/>
          <w:tab w:val="left" w:pos="6379"/>
          <w:tab w:val="left" w:pos="7938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110B4E" w:rsidRPr="00110B4E">
        <w:rPr>
          <w:b/>
          <w:sz w:val="24"/>
        </w:rPr>
        <w:t>PET</w:t>
      </w:r>
      <w:r w:rsidR="006B1246">
        <w:rPr>
          <w:b/>
          <w:sz w:val="24"/>
        </w:rPr>
        <w:t>/</w:t>
      </w:r>
      <w:proofErr w:type="spellStart"/>
      <w:r w:rsidR="006B1246">
        <w:rPr>
          <w:b/>
          <w:sz w:val="24"/>
        </w:rPr>
        <w:t>CT</w:t>
      </w:r>
      <w:proofErr w:type="spellEnd"/>
      <w:r w:rsidR="00110B4E" w:rsidRPr="00110B4E">
        <w:rPr>
          <w:b/>
          <w:sz w:val="24"/>
        </w:rPr>
        <w:t xml:space="preserve"> </w:t>
      </w:r>
      <w:r w:rsidR="00B24F63">
        <w:rPr>
          <w:b/>
          <w:sz w:val="24"/>
        </w:rPr>
        <w:t>trupu (F-cholin</w:t>
      </w:r>
      <w:r w:rsidR="006B1246">
        <w:rPr>
          <w:b/>
          <w:sz w:val="24"/>
        </w:rPr>
        <w:t xml:space="preserve">)    </w:t>
      </w:r>
      <w:r w:rsidR="008E08DF">
        <w:rPr>
          <w:b/>
          <w:sz w:val="24"/>
        </w:rPr>
        <w:tab/>
      </w:r>
      <w:r w:rsidR="00243876">
        <w:rPr>
          <w:sz w:val="24"/>
        </w:rPr>
        <w:t>Typ vyšetření:</w:t>
      </w:r>
      <w:r w:rsidR="008E08DF">
        <w:rPr>
          <w:sz w:val="24"/>
        </w:rPr>
        <w:tab/>
      </w:r>
      <w:r w:rsidR="003D2BCC">
        <w:rPr>
          <w:b/>
          <w:sz w:val="24"/>
        </w:rPr>
        <w:t>výstavba membrán</w:t>
      </w:r>
    </w:p>
    <w:p w:rsidR="00950185" w:rsidRDefault="00950185">
      <w:pPr>
        <w:rPr>
          <w:sz w:val="24"/>
        </w:rPr>
      </w:pP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:rsidR="00272C73" w:rsidRPr="000B4C36" w:rsidRDefault="00272C73" w:rsidP="00272C73">
      <w:pPr>
        <w:rPr>
          <w:sz w:val="16"/>
          <w:szCs w:val="16"/>
        </w:rPr>
      </w:pPr>
    </w:p>
    <w:p w:rsidR="003F76CC" w:rsidRDefault="003F76CC" w:rsidP="003F76CC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>Těhotenství/kojení*:</w:t>
      </w:r>
      <w:r>
        <w:rPr>
          <w:sz w:val="24"/>
        </w:rPr>
        <w:tab/>
        <w:t>ANO/NE</w:t>
      </w:r>
      <w:r>
        <w:rPr>
          <w:sz w:val="24"/>
        </w:rPr>
        <w:tab/>
        <w:t>Alergie na jód*:</w:t>
      </w:r>
      <w:r>
        <w:rPr>
          <w:sz w:val="24"/>
        </w:rPr>
        <w:tab/>
        <w:t>ANO/NE</w:t>
      </w:r>
      <w:r>
        <w:rPr>
          <w:sz w:val="24"/>
        </w:rPr>
        <w:tab/>
        <w:t xml:space="preserve">S-kreatinin: . . . . . . . . </w:t>
      </w:r>
      <w:r>
        <w:rPr>
          <w:sz w:val="24"/>
        </w:rPr>
        <w:tab/>
      </w:r>
      <w:r w:rsidRPr="007B0A7D">
        <w:rPr>
          <w:rFonts w:ascii="Symbol" w:hAnsi="Symbol"/>
          <w:sz w:val="24"/>
        </w:rPr>
        <w:t></w:t>
      </w:r>
      <w:r>
        <w:rPr>
          <w:sz w:val="24"/>
        </w:rPr>
        <w:t>mol/l</w:t>
      </w:r>
    </w:p>
    <w:p w:rsidR="003F76CC" w:rsidRDefault="003F76CC" w:rsidP="003F76CC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 xml:space="preserve">Medikace </w:t>
      </w:r>
      <w:proofErr w:type="spellStart"/>
      <w:r>
        <w:rPr>
          <w:sz w:val="24"/>
        </w:rPr>
        <w:t>biguanidy</w:t>
      </w:r>
      <w:proofErr w:type="spellEnd"/>
      <w:r>
        <w:rPr>
          <w:sz w:val="24"/>
        </w:rPr>
        <w:t>*:</w:t>
      </w:r>
      <w:r>
        <w:rPr>
          <w:sz w:val="24"/>
        </w:rPr>
        <w:tab/>
        <w:t>ANO/NE</w:t>
      </w:r>
      <w:r>
        <w:rPr>
          <w:sz w:val="24"/>
        </w:rPr>
        <w:tab/>
        <w:t xml:space="preserve">Diabetes*: </w:t>
      </w:r>
      <w:r>
        <w:rPr>
          <w:sz w:val="24"/>
        </w:rPr>
        <w:tab/>
        <w:t>ANO/NE</w:t>
      </w:r>
      <w:r>
        <w:rPr>
          <w:sz w:val="24"/>
        </w:rPr>
        <w:tab/>
      </w:r>
      <w:proofErr w:type="spellStart"/>
      <w:r>
        <w:rPr>
          <w:sz w:val="24"/>
        </w:rPr>
        <w:t>Feochromocytom</w:t>
      </w:r>
      <w:proofErr w:type="spellEnd"/>
      <w:r>
        <w:rPr>
          <w:sz w:val="24"/>
        </w:rPr>
        <w:t>*:</w:t>
      </w:r>
      <w:r>
        <w:rPr>
          <w:sz w:val="24"/>
        </w:rPr>
        <w:tab/>
      </w:r>
      <w:r>
        <w:rPr>
          <w:sz w:val="24"/>
        </w:rPr>
        <w:tab/>
        <w:t>ANO/NE</w:t>
      </w:r>
    </w:p>
    <w:p w:rsidR="003F76CC" w:rsidRDefault="003F76CC" w:rsidP="003F76CC">
      <w:pPr>
        <w:tabs>
          <w:tab w:val="left" w:pos="2268"/>
          <w:tab w:val="left" w:pos="3828"/>
          <w:tab w:val="left" w:pos="5529"/>
          <w:tab w:val="left" w:pos="6946"/>
          <w:tab w:val="left" w:pos="9072"/>
        </w:tabs>
        <w:rPr>
          <w:sz w:val="24"/>
        </w:rPr>
      </w:pPr>
      <w:proofErr w:type="spellStart"/>
      <w:r>
        <w:rPr>
          <w:sz w:val="24"/>
        </w:rPr>
        <w:t>Thyreotoxikóza</w:t>
      </w:r>
      <w:proofErr w:type="spellEnd"/>
      <w:r>
        <w:rPr>
          <w:sz w:val="24"/>
        </w:rPr>
        <w:t>*:</w:t>
      </w:r>
      <w:r>
        <w:rPr>
          <w:sz w:val="24"/>
        </w:rPr>
        <w:tab/>
        <w:t>ANO/NE</w:t>
      </w:r>
      <w:r>
        <w:rPr>
          <w:sz w:val="24"/>
        </w:rPr>
        <w:tab/>
        <w:t>Krevní nemoc*:</w:t>
      </w:r>
      <w:r>
        <w:rPr>
          <w:sz w:val="24"/>
        </w:rPr>
        <w:tab/>
        <w:t>ANO/NE</w:t>
      </w:r>
      <w:r>
        <w:rPr>
          <w:sz w:val="24"/>
        </w:rPr>
        <w:tab/>
        <w:t xml:space="preserve">Jaterní/srdeční </w:t>
      </w:r>
      <w:proofErr w:type="spellStart"/>
      <w:r>
        <w:rPr>
          <w:sz w:val="24"/>
        </w:rPr>
        <w:t>insuf</w:t>
      </w:r>
      <w:proofErr w:type="spellEnd"/>
      <w:r>
        <w:rPr>
          <w:sz w:val="24"/>
        </w:rPr>
        <w:t>.*:</w:t>
      </w:r>
      <w:r>
        <w:rPr>
          <w:sz w:val="24"/>
        </w:rPr>
        <w:tab/>
        <w:t>ANO/NE</w:t>
      </w:r>
    </w:p>
    <w:p w:rsidR="003F76CC" w:rsidRPr="00B5495F" w:rsidRDefault="003F76CC" w:rsidP="003F76CC">
      <w:pPr>
        <w:spacing w:before="120"/>
        <w:rPr>
          <w:i/>
        </w:rPr>
      </w:pPr>
      <w:r w:rsidRPr="00B5495F">
        <w:rPr>
          <w:i/>
        </w:rPr>
        <w:t>*Nehodící se škrtněte</w:t>
      </w:r>
    </w:p>
    <w:p w:rsidR="00110B4E" w:rsidRDefault="00E072E2" w:rsidP="003F76CC">
      <w:pPr>
        <w:spacing w:before="240" w:after="120"/>
        <w:rPr>
          <w:sz w:val="24"/>
        </w:rPr>
      </w:pPr>
      <w:r w:rsidRPr="0052514F">
        <w:rPr>
          <w:sz w:val="24"/>
          <w:u w:val="single"/>
        </w:rPr>
        <w:t>Důvod vyšetření</w:t>
      </w:r>
      <w:r w:rsidR="00F4014B" w:rsidRPr="00F4014B">
        <w:rPr>
          <w:i/>
        </w:rPr>
        <w:t xml:space="preserve"> (zaškrtněte)</w:t>
      </w:r>
      <w:r w:rsidRPr="00F4014B">
        <w:t>:</w:t>
      </w:r>
    </w:p>
    <w:p w:rsidR="003F76CC" w:rsidRDefault="003F76CC">
      <w:pPr>
        <w:rPr>
          <w:sz w:val="24"/>
        </w:rPr>
        <w:sectPr w:rsidR="003F76CC" w:rsidSect="00272C73">
          <w:headerReference w:type="default" r:id="rId9"/>
          <w:footerReference w:type="default" r:id="rId10"/>
          <w:type w:val="continuous"/>
          <w:pgSz w:w="11906" w:h="16838"/>
          <w:pgMar w:top="2088" w:right="849" w:bottom="8222" w:left="851" w:header="708" w:footer="0" w:gutter="0"/>
          <w:pgNumType w:start="1"/>
          <w:cols w:space="708"/>
          <w:titlePg/>
        </w:sectPr>
      </w:pPr>
    </w:p>
    <w:p w:rsidR="003F76CC" w:rsidRDefault="003F76CC" w:rsidP="003F76CC">
      <w:pPr>
        <w:pStyle w:val="Odstavecseseznamem"/>
        <w:numPr>
          <w:ilvl w:val="0"/>
          <w:numId w:val="8"/>
        </w:numPr>
        <w:rPr>
          <w:sz w:val="24"/>
        </w:rPr>
      </w:pPr>
      <w:proofErr w:type="spellStart"/>
      <w:r w:rsidRPr="003F76CC">
        <w:rPr>
          <w:sz w:val="24"/>
        </w:rPr>
        <w:t>hyperparatyreóza</w:t>
      </w:r>
      <w:proofErr w:type="spellEnd"/>
    </w:p>
    <w:p w:rsidR="003F76CC" w:rsidRDefault="003F76CC" w:rsidP="003F76CC">
      <w:pPr>
        <w:pStyle w:val="Odstavecseseznamem"/>
        <w:numPr>
          <w:ilvl w:val="0"/>
          <w:numId w:val="8"/>
        </w:numPr>
        <w:ind w:right="283"/>
        <w:rPr>
          <w:sz w:val="24"/>
        </w:rPr>
      </w:pPr>
      <w:r>
        <w:rPr>
          <w:sz w:val="24"/>
        </w:rPr>
        <w:t>hepatocelulární CA</w:t>
      </w:r>
    </w:p>
    <w:p w:rsidR="003F76CC" w:rsidRDefault="003F76CC" w:rsidP="003F76CC">
      <w:pPr>
        <w:pStyle w:val="Odstavecseseznamem"/>
        <w:numPr>
          <w:ilvl w:val="0"/>
          <w:numId w:val="8"/>
        </w:numPr>
        <w:rPr>
          <w:sz w:val="24"/>
        </w:rPr>
      </w:pPr>
      <w:r>
        <w:rPr>
          <w:sz w:val="24"/>
        </w:rPr>
        <w:t>jiný:</w:t>
      </w:r>
    </w:p>
    <w:p w:rsidR="003F76CC" w:rsidRPr="003F76CC" w:rsidRDefault="003F76CC" w:rsidP="003F76CC">
      <w:pPr>
        <w:ind w:left="360"/>
        <w:rPr>
          <w:sz w:val="24"/>
        </w:rPr>
      </w:pPr>
      <w:r w:rsidRPr="003F76CC">
        <w:rPr>
          <w:sz w:val="24"/>
        </w:rPr>
        <w:t xml:space="preserve">        </w:t>
      </w:r>
      <w:r>
        <w:rPr>
          <w:sz w:val="24"/>
        </w:rPr>
        <w:t xml:space="preserve">      </w:t>
      </w:r>
      <w:r w:rsidRPr="003F76CC">
        <w:rPr>
          <w:sz w:val="24"/>
        </w:rPr>
        <w:t xml:space="preserve">. . . . . . . . . . . . . . . . . . . . . . . . . . . .  </w:t>
      </w:r>
    </w:p>
    <w:p w:rsidR="003F76CC" w:rsidRDefault="003F76CC">
      <w:pPr>
        <w:rPr>
          <w:sz w:val="24"/>
        </w:rPr>
        <w:sectPr w:rsidR="003F76CC" w:rsidSect="003F76CC">
          <w:type w:val="continuous"/>
          <w:pgSz w:w="11906" w:h="16838"/>
          <w:pgMar w:top="2088" w:right="849" w:bottom="8222" w:left="851" w:header="708" w:footer="0" w:gutter="0"/>
          <w:pgNumType w:start="1"/>
          <w:cols w:num="2" w:space="284"/>
          <w:titlePg/>
        </w:sectPr>
      </w:pPr>
    </w:p>
    <w:p w:rsidR="00BE63BA" w:rsidRDefault="00BE63BA" w:rsidP="003F76CC">
      <w:pPr>
        <w:spacing w:before="240" w:after="120"/>
        <w:rPr>
          <w:sz w:val="24"/>
        </w:rPr>
      </w:pPr>
      <w:r w:rsidRPr="0052514F">
        <w:rPr>
          <w:sz w:val="24"/>
          <w:u w:val="single"/>
        </w:rPr>
        <w:t xml:space="preserve">Upřesnění požadavku a </w:t>
      </w:r>
      <w:proofErr w:type="spellStart"/>
      <w:r w:rsidRPr="0052514F">
        <w:rPr>
          <w:sz w:val="24"/>
          <w:u w:val="single"/>
        </w:rPr>
        <w:t>epikrisa</w:t>
      </w:r>
      <w:proofErr w:type="spellEnd"/>
      <w:r w:rsidR="0052514F">
        <w:rPr>
          <w:sz w:val="24"/>
        </w:rPr>
        <w:t>:</w:t>
      </w:r>
    </w:p>
    <w:p w:rsidR="0069431E" w:rsidRPr="0011329E" w:rsidRDefault="0069431E" w:rsidP="0011329E">
      <w:pPr>
        <w:tabs>
          <w:tab w:val="left" w:pos="3870"/>
        </w:tabs>
        <w:rPr>
          <w:sz w:val="24"/>
        </w:rPr>
      </w:pPr>
      <w:bookmarkStart w:id="0" w:name="_GoBack"/>
      <w:bookmarkEnd w:id="0"/>
    </w:p>
    <w:sectPr w:rsidR="0069431E" w:rsidRPr="0011329E" w:rsidSect="00272C73">
      <w:type w:val="continuous"/>
      <w:pgSz w:w="11906" w:h="16838"/>
      <w:pgMar w:top="2088" w:right="849" w:bottom="8222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D5" w:rsidRDefault="00BF6DD5">
      <w:r>
        <w:separator/>
      </w:r>
    </w:p>
  </w:endnote>
  <w:endnote w:type="continuationSeparator" w:id="0">
    <w:p w:rsidR="00BF6DD5" w:rsidRDefault="00BF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:rsidR="008E08DF" w:rsidRPr="008E08DF" w:rsidRDefault="006A1480" w:rsidP="008E08DF">
    <w:pPr>
      <w:pStyle w:val="Prosttext"/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394DD1" w:rsidRPr="00394DD1">
      <w:rPr>
        <w:rFonts w:ascii="Times New Roman" w:hAnsi="Times New Roman"/>
        <w:sz w:val="24"/>
        <w:szCs w:val="24"/>
      </w:rPr>
      <w:t>Před vyšetřením je potřeba 4 hodin</w:t>
    </w:r>
    <w:r w:rsidR="00786E01">
      <w:rPr>
        <w:rFonts w:ascii="Times New Roman" w:hAnsi="Times New Roman"/>
        <w:sz w:val="24"/>
        <w:szCs w:val="24"/>
      </w:rPr>
      <w:t>y</w:t>
    </w:r>
    <w:r w:rsidR="00394DD1" w:rsidRPr="00394DD1">
      <w:rPr>
        <w:rFonts w:ascii="Times New Roman" w:hAnsi="Times New Roman"/>
        <w:sz w:val="24"/>
        <w:szCs w:val="24"/>
      </w:rPr>
      <w:t xml:space="preserve"> lačnit</w:t>
    </w:r>
    <w:r w:rsidR="00B24F63">
      <w:rPr>
        <w:rFonts w:ascii="Times New Roman" w:hAnsi="Times New Roman"/>
        <w:sz w:val="24"/>
        <w:szCs w:val="24"/>
      </w:rPr>
      <w:t xml:space="preserve"> a více pít prostou vodu</w:t>
    </w:r>
    <w:r w:rsidR="00786E01" w:rsidRPr="00786E01">
      <w:rPr>
        <w:rFonts w:ascii="Times New Roman" w:hAnsi="Times New Roman"/>
        <w:sz w:val="24"/>
        <w:szCs w:val="24"/>
      </w:rPr>
      <w:t xml:space="preserve">. Délka pobytu na oddělení je cca </w:t>
    </w:r>
    <w:r w:rsidR="00B24F63">
      <w:rPr>
        <w:rFonts w:ascii="Times New Roman" w:hAnsi="Times New Roman"/>
        <w:sz w:val="24"/>
        <w:szCs w:val="24"/>
      </w:rPr>
      <w:t>1 hodina</w:t>
    </w:r>
    <w:r w:rsidR="00C72496" w:rsidRPr="00110B4E">
      <w:rPr>
        <w:rFonts w:ascii="Times New Roman" w:hAnsi="Times New Roman"/>
        <w:sz w:val="24"/>
        <w:szCs w:val="24"/>
      </w:rPr>
      <w:t xml:space="preserve">. </w:t>
    </w:r>
    <w:r w:rsidR="008E08DF" w:rsidRPr="008E08DF">
      <w:rPr>
        <w:rFonts w:ascii="Times New Roman" w:hAnsi="Times New Roman"/>
        <w:sz w:val="24"/>
        <w:szCs w:val="24"/>
      </w:rPr>
      <w:t>Vyšetření začne zavedením kanyly do žíly paže a</w:t>
    </w:r>
  </w:p>
  <w:p w:rsidR="00B5495F" w:rsidRPr="00110B4E" w:rsidRDefault="008E08DF" w:rsidP="008E08DF">
    <w:pPr>
      <w:pStyle w:val="Prosttext"/>
      <w:jc w:val="both"/>
      <w:rPr>
        <w:rFonts w:ascii="Times New Roman" w:hAnsi="Times New Roman"/>
        <w:sz w:val="24"/>
        <w:szCs w:val="24"/>
      </w:rPr>
    </w:pPr>
    <w:r w:rsidRPr="008E08DF">
      <w:rPr>
        <w:rFonts w:ascii="Times New Roman" w:hAnsi="Times New Roman"/>
        <w:sz w:val="24"/>
        <w:szCs w:val="24"/>
      </w:rPr>
      <w:t>injekcí radiofarmaka.</w:t>
    </w:r>
    <w:r>
      <w:rPr>
        <w:rFonts w:ascii="Times New Roman" w:hAnsi="Times New Roman"/>
        <w:sz w:val="24"/>
        <w:szCs w:val="24"/>
      </w:rPr>
      <w:t xml:space="preserve"> K</w:t>
    </w:r>
    <w:r w:rsidR="006B1246">
      <w:rPr>
        <w:rFonts w:ascii="Times New Roman" w:hAnsi="Times New Roman"/>
        <w:sz w:val="24"/>
        <w:szCs w:val="24"/>
      </w:rPr>
      <w:t xml:space="preserve">rátce </w:t>
    </w:r>
    <w:r w:rsidR="00BC13C8">
      <w:rPr>
        <w:rFonts w:ascii="Times New Roman" w:hAnsi="Times New Roman"/>
        <w:sz w:val="24"/>
        <w:szCs w:val="24"/>
      </w:rPr>
      <w:t xml:space="preserve">potom </w:t>
    </w:r>
    <w:r w:rsidR="00C72496" w:rsidRPr="00110B4E">
      <w:rPr>
        <w:rFonts w:ascii="Times New Roman" w:hAnsi="Times New Roman"/>
        <w:sz w:val="24"/>
        <w:szCs w:val="24"/>
      </w:rPr>
      <w:t>budeme provádět snímání pod kamerou, kdy bude zapotřeb</w:t>
    </w:r>
    <w:r w:rsidR="00CC62BA">
      <w:rPr>
        <w:rFonts w:ascii="Times New Roman" w:hAnsi="Times New Roman"/>
        <w:sz w:val="24"/>
        <w:szCs w:val="24"/>
      </w:rPr>
      <w:t xml:space="preserve">í nehybně ležet na zádech asi </w:t>
    </w:r>
    <w:r w:rsidR="006B1246">
      <w:rPr>
        <w:rFonts w:ascii="Times New Roman" w:hAnsi="Times New Roman"/>
        <w:sz w:val="24"/>
        <w:szCs w:val="24"/>
      </w:rPr>
      <w:t>25</w:t>
    </w:r>
    <w:r w:rsidR="00C72496" w:rsidRPr="00110B4E">
      <w:rPr>
        <w:rFonts w:ascii="Times New Roman" w:hAnsi="Times New Roman"/>
        <w:sz w:val="24"/>
        <w:szCs w:val="24"/>
      </w:rPr>
      <w:t xml:space="preserve"> minut. </w:t>
    </w:r>
    <w:r w:rsidRPr="008E08DF">
      <w:rPr>
        <w:rFonts w:ascii="Times New Roman" w:hAnsi="Times New Roman"/>
        <w:sz w:val="24"/>
        <w:szCs w:val="24"/>
      </w:rPr>
      <w:t>Během snímání Vám bude kanylou podána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rentgen-kontrastní látka. Víte-li o alergii, je třeba informovat odesílajícího lékaře i personál před vlastním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vyšetřením. Bude Vám předložen k podpisu informovaný souhlas s podáním této látky a s</w:t>
    </w:r>
    <w:r>
      <w:rPr>
        <w:rFonts w:ascii="Times New Roman" w:hAnsi="Times New Roman"/>
        <w:sz w:val="24"/>
        <w:szCs w:val="24"/>
      </w:rPr>
      <w:t> </w:t>
    </w:r>
    <w:r w:rsidRPr="008E08DF">
      <w:rPr>
        <w:rFonts w:ascii="Times New Roman" w:hAnsi="Times New Roman"/>
        <w:sz w:val="24"/>
        <w:szCs w:val="24"/>
      </w:rPr>
      <w:t>lékařským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ozářením.</w:t>
    </w:r>
    <w:r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Více informací naleznete </w:t>
    </w:r>
    <w:proofErr w:type="gramStart"/>
    <w:r w:rsidR="007370D2" w:rsidRPr="007370D2">
      <w:rPr>
        <w:rFonts w:ascii="Times New Roman" w:hAnsi="Times New Roman"/>
        <w:sz w:val="24"/>
        <w:szCs w:val="24"/>
      </w:rPr>
      <w:t>na</w:t>
    </w:r>
    <w:proofErr w:type="gramEnd"/>
    <w:r w:rsidR="007370D2" w:rsidRPr="007370D2">
      <w:rPr>
        <w:rFonts w:ascii="Times New Roman" w:hAnsi="Times New Roman"/>
        <w:sz w:val="24"/>
        <w:szCs w:val="24"/>
      </w:rPr>
      <w:t xml:space="preserve">: </w:t>
    </w:r>
    <w:hyperlink r:id="rId1" w:history="1">
      <w:r w:rsidR="003D2BCC" w:rsidRPr="009C0519">
        <w:rPr>
          <w:rStyle w:val="Hypertextovodkaz"/>
          <w:rFonts w:ascii="Times New Roman" w:hAnsi="Times New Roman"/>
          <w:sz w:val="24"/>
          <w:szCs w:val="24"/>
        </w:rPr>
        <w:t>http://pet.homolka.cz</w:t>
      </w:r>
    </w:hyperlink>
    <w:r w:rsidR="007370D2"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 menu </w:t>
    </w:r>
    <w:r w:rsidR="00CC62BA">
      <w:rPr>
        <w:rFonts w:ascii="Times New Roman" w:hAnsi="Times New Roman"/>
        <w:i/>
        <w:sz w:val="24"/>
        <w:szCs w:val="24"/>
      </w:rPr>
      <w:t>P</w:t>
    </w:r>
    <w:r w:rsidR="007370D2" w:rsidRPr="00125D62">
      <w:rPr>
        <w:rFonts w:ascii="Times New Roman" w:hAnsi="Times New Roman"/>
        <w:i/>
        <w:sz w:val="24"/>
        <w:szCs w:val="24"/>
      </w:rPr>
      <w:t>ro pacienty</w:t>
    </w:r>
    <w:r w:rsidR="007370D2" w:rsidRPr="007370D2">
      <w:rPr>
        <w:rFonts w:ascii="Times New Roman" w:hAnsi="Times New Roman"/>
        <w:sz w:val="24"/>
        <w:szCs w:val="24"/>
      </w:rPr>
      <w:t xml:space="preserve"> po levé straně. </w:t>
    </w:r>
    <w:r w:rsidR="00C72496" w:rsidRPr="00110B4E">
      <w:rPr>
        <w:rFonts w:ascii="Times New Roman" w:hAnsi="Times New Roman"/>
        <w:sz w:val="24"/>
        <w:szCs w:val="24"/>
      </w:rPr>
      <w:t>Jedná se o velmi nákladné</w:t>
    </w:r>
    <w:r w:rsidR="00BC13C8">
      <w:rPr>
        <w:rFonts w:ascii="Times New Roman" w:hAnsi="Times New Roman"/>
        <w:sz w:val="24"/>
        <w:szCs w:val="24"/>
      </w:rPr>
      <w:t xml:space="preserve"> a logisticky složité </w:t>
    </w:r>
    <w:r w:rsidR="00C72496"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 w:rsidR="00BC13C8">
      <w:rPr>
        <w:rFonts w:ascii="Times New Roman" w:hAnsi="Times New Roman"/>
        <w:sz w:val="24"/>
        <w:szCs w:val="24"/>
      </w:rPr>
      <w:t xml:space="preserve">VČAS </w:t>
    </w:r>
    <w:r w:rsidR="00C72496" w:rsidRPr="00110B4E">
      <w:rPr>
        <w:rFonts w:ascii="Times New Roman" w:hAnsi="Times New Roman"/>
        <w:sz w:val="24"/>
        <w:szCs w:val="24"/>
      </w:rPr>
      <w:t>dostavte do PET centra, které není součástí hlavní budovy nemocnice.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CC62BA" w:rsidRDefault="00CC62BA" w:rsidP="00CC62BA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</w:t>
    </w:r>
    <w:r w:rsidR="002C5801">
      <w:rPr>
        <w:sz w:val="16"/>
      </w:rPr>
      <w:t>_ONM-AMB_</w:t>
    </w:r>
    <w:r w:rsidR="006B1246">
      <w:rPr>
        <w:sz w:val="16"/>
      </w:rPr>
      <w:t>03</w:t>
    </w:r>
    <w:r w:rsidR="00056043">
      <w:rPr>
        <w:sz w:val="16"/>
      </w:rPr>
      <w:t>7</w:t>
    </w:r>
    <w:r w:rsidR="004F6FA0">
      <w:rPr>
        <w:sz w:val="16"/>
      </w:rPr>
      <w:t>_PET_F</w:t>
    </w:r>
    <w:r w:rsidR="006B1246">
      <w:rPr>
        <w:sz w:val="16"/>
      </w:rPr>
      <w:t>C</w:t>
    </w:r>
    <w:r w:rsidR="0011329E">
      <w:rPr>
        <w:sz w:val="16"/>
      </w:rPr>
      <w:t>h</w:t>
    </w:r>
    <w:r w:rsidR="004F6FA0">
      <w:rPr>
        <w:sz w:val="16"/>
      </w:rPr>
      <w:t>_</w:t>
    </w:r>
    <w:r w:rsidR="008E08DF">
      <w:rPr>
        <w:sz w:val="16"/>
      </w:rPr>
      <w:t>parathyr</w:t>
    </w:r>
    <w:proofErr w:type="spellEnd"/>
    <w:r w:rsidR="004F6FA0">
      <w:rPr>
        <w:sz w:val="16"/>
      </w:rPr>
      <w:t xml:space="preserve">, v. </w:t>
    </w:r>
    <w:r w:rsidR="003F76CC">
      <w:rPr>
        <w:sz w:val="16"/>
      </w:rPr>
      <w:t>2</w:t>
    </w:r>
    <w:r>
      <w:rPr>
        <w:sz w:val="16"/>
      </w:rPr>
      <w:t xml:space="preserve">, </w:t>
    </w:r>
    <w:r w:rsidR="003F76CC">
      <w:rPr>
        <w:sz w:val="16"/>
      </w:rPr>
      <w:t>11</w:t>
    </w:r>
    <w:r w:rsidR="003D2BCC">
      <w:rPr>
        <w:sz w:val="16"/>
      </w:rPr>
      <w:t>/</w:t>
    </w:r>
    <w:r>
      <w:rPr>
        <w:sz w:val="16"/>
      </w:rPr>
      <w:t>20</w:t>
    </w:r>
    <w:r w:rsidR="00B24F63">
      <w:rPr>
        <w:sz w:val="16"/>
      </w:rPr>
      <w:t>2</w:t>
    </w:r>
    <w:r w:rsidR="003F76CC">
      <w:rPr>
        <w:sz w:val="16"/>
      </w:rPr>
      <w:t>4</w:t>
    </w:r>
  </w:p>
  <w:p w:rsidR="00CC62BA" w:rsidRDefault="00CC62BA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7C59B7" w:rsidRDefault="007C59B7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7C59B7" w:rsidRDefault="007C59B7" w:rsidP="007C59B7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C62BA" w:rsidRDefault="007C59B7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 w:rsidR="006D3785" w:rsidRPr="00AB4E08">
        <w:rPr>
          <w:rStyle w:val="Hypertextovodkaz"/>
          <w:sz w:val="16"/>
        </w:rPr>
        <w:t>pet@homolka.cz</w:t>
      </w:r>
    </w:hyperlink>
    <w:r>
      <w:rPr>
        <w:sz w:val="16"/>
      </w:rPr>
      <w:tab/>
    </w:r>
    <w:r>
      <w:rPr>
        <w:sz w:val="16"/>
      </w:rPr>
      <w:tab/>
    </w:r>
    <w:r w:rsidR="00CC62BA">
      <w:rPr>
        <w:sz w:val="16"/>
      </w:rPr>
      <w:t>bankovní spoj.: ČNB</w:t>
    </w:r>
  </w:p>
  <w:p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="006D3785" w:rsidRPr="00AB4E08">
        <w:rPr>
          <w:rStyle w:val="Hypertextovodkaz"/>
          <w:sz w:val="16"/>
        </w:rPr>
        <w:t>http://pet.homolka.cz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C62BA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3785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D5" w:rsidRDefault="00BF6DD5">
      <w:r>
        <w:separator/>
      </w:r>
    </w:p>
  </w:footnote>
  <w:footnote w:type="continuationSeparator" w:id="0">
    <w:p w:rsidR="00BF6DD5" w:rsidRDefault="00BF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497051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497051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172720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="005B67E0"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950185" w:rsidP="005B67E0">
    <w:pPr>
      <w:pStyle w:val="Nadpis1"/>
      <w:tabs>
        <w:tab w:val="left" w:pos="3261"/>
      </w:tabs>
      <w:ind w:left="6379"/>
      <w:jc w:val="left"/>
      <w:rPr>
        <w:sz w:val="24"/>
      </w:rPr>
    </w:pPr>
    <w:r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8E370F7"/>
    <w:multiLevelType w:val="hybridMultilevel"/>
    <w:tmpl w:val="2494A13C"/>
    <w:lvl w:ilvl="0" w:tplc="2DB626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356FE"/>
    <w:rsid w:val="00046D28"/>
    <w:rsid w:val="00056043"/>
    <w:rsid w:val="000A37B4"/>
    <w:rsid w:val="000B4C36"/>
    <w:rsid w:val="000C4DDF"/>
    <w:rsid w:val="000D228A"/>
    <w:rsid w:val="000E4C36"/>
    <w:rsid w:val="00110B4E"/>
    <w:rsid w:val="0011329E"/>
    <w:rsid w:val="00125D62"/>
    <w:rsid w:val="00210ACD"/>
    <w:rsid w:val="00243876"/>
    <w:rsid w:val="00263452"/>
    <w:rsid w:val="002712E4"/>
    <w:rsid w:val="00272501"/>
    <w:rsid w:val="00272C73"/>
    <w:rsid w:val="00286323"/>
    <w:rsid w:val="002B041C"/>
    <w:rsid w:val="002B71C4"/>
    <w:rsid w:val="002C5801"/>
    <w:rsid w:val="002D7CEF"/>
    <w:rsid w:val="002F2719"/>
    <w:rsid w:val="00330CE7"/>
    <w:rsid w:val="003342CF"/>
    <w:rsid w:val="00341570"/>
    <w:rsid w:val="00346299"/>
    <w:rsid w:val="0036213D"/>
    <w:rsid w:val="00363953"/>
    <w:rsid w:val="00371CFE"/>
    <w:rsid w:val="003862E7"/>
    <w:rsid w:val="00394DD1"/>
    <w:rsid w:val="003A0E2E"/>
    <w:rsid w:val="003B40EF"/>
    <w:rsid w:val="003D134A"/>
    <w:rsid w:val="003D2BCC"/>
    <w:rsid w:val="003F76CC"/>
    <w:rsid w:val="00433B0E"/>
    <w:rsid w:val="004512FE"/>
    <w:rsid w:val="00453BF1"/>
    <w:rsid w:val="00497051"/>
    <w:rsid w:val="004B3214"/>
    <w:rsid w:val="004D1151"/>
    <w:rsid w:val="004F6FA0"/>
    <w:rsid w:val="0052514F"/>
    <w:rsid w:val="00527B5B"/>
    <w:rsid w:val="005B4C5C"/>
    <w:rsid w:val="005B67E0"/>
    <w:rsid w:val="005B7F90"/>
    <w:rsid w:val="00630835"/>
    <w:rsid w:val="00676F40"/>
    <w:rsid w:val="0069431E"/>
    <w:rsid w:val="006A1480"/>
    <w:rsid w:val="006B1246"/>
    <w:rsid w:val="006D3785"/>
    <w:rsid w:val="007125F1"/>
    <w:rsid w:val="007370D2"/>
    <w:rsid w:val="00771A6A"/>
    <w:rsid w:val="0078511F"/>
    <w:rsid w:val="00786E01"/>
    <w:rsid w:val="007A78AD"/>
    <w:rsid w:val="007C59B7"/>
    <w:rsid w:val="00830A4F"/>
    <w:rsid w:val="00835509"/>
    <w:rsid w:val="00872FEF"/>
    <w:rsid w:val="008917B6"/>
    <w:rsid w:val="00896445"/>
    <w:rsid w:val="008D68E3"/>
    <w:rsid w:val="008E08DF"/>
    <w:rsid w:val="008F3411"/>
    <w:rsid w:val="00920C00"/>
    <w:rsid w:val="00930975"/>
    <w:rsid w:val="00950185"/>
    <w:rsid w:val="00950F6E"/>
    <w:rsid w:val="009616FD"/>
    <w:rsid w:val="009C2187"/>
    <w:rsid w:val="009D28F3"/>
    <w:rsid w:val="00A34E7D"/>
    <w:rsid w:val="00AA0999"/>
    <w:rsid w:val="00AD0EC9"/>
    <w:rsid w:val="00B24F63"/>
    <w:rsid w:val="00B435A6"/>
    <w:rsid w:val="00B5495F"/>
    <w:rsid w:val="00BC13C8"/>
    <w:rsid w:val="00BE63BA"/>
    <w:rsid w:val="00BF6DD5"/>
    <w:rsid w:val="00C1543B"/>
    <w:rsid w:val="00C22053"/>
    <w:rsid w:val="00C345DA"/>
    <w:rsid w:val="00C72496"/>
    <w:rsid w:val="00CA1F9B"/>
    <w:rsid w:val="00CA32A0"/>
    <w:rsid w:val="00CB56BA"/>
    <w:rsid w:val="00CC62BA"/>
    <w:rsid w:val="00D11744"/>
    <w:rsid w:val="00D4381D"/>
    <w:rsid w:val="00D614A4"/>
    <w:rsid w:val="00D77BFD"/>
    <w:rsid w:val="00D861D4"/>
    <w:rsid w:val="00D866D4"/>
    <w:rsid w:val="00DA0550"/>
    <w:rsid w:val="00DC2FD6"/>
    <w:rsid w:val="00DE3365"/>
    <w:rsid w:val="00E072E2"/>
    <w:rsid w:val="00E333EA"/>
    <w:rsid w:val="00E46C9C"/>
    <w:rsid w:val="00E73B97"/>
    <w:rsid w:val="00E77B44"/>
    <w:rsid w:val="00E91C8A"/>
    <w:rsid w:val="00EB66BA"/>
    <w:rsid w:val="00F20619"/>
    <w:rsid w:val="00F4014B"/>
    <w:rsid w:val="00F454D9"/>
    <w:rsid w:val="00F51D24"/>
    <w:rsid w:val="00F66B57"/>
    <w:rsid w:val="00F67C91"/>
    <w:rsid w:val="00FB4633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E987423"/>
  <w15:chartTrackingRefBased/>
  <w15:docId w15:val="{5D7E7E79-8E28-4305-A57D-95FE7E6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7C59B7"/>
  </w:style>
  <w:style w:type="paragraph" w:styleId="Textbubliny">
    <w:name w:val="Balloon Text"/>
    <w:basedOn w:val="Normln"/>
    <w:link w:val="TextbublinyChar"/>
    <w:uiPriority w:val="99"/>
    <w:semiHidden/>
    <w:unhideWhenUsed/>
    <w:rsid w:val="00330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C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et.homolka.cz" TargetMode="External"/><Relationship Id="rId2" Type="http://schemas.openxmlformats.org/officeDocument/2006/relationships/hyperlink" Target="mailto:pet@homolka.cz" TargetMode="External"/><Relationship Id="rId1" Type="http://schemas.openxmlformats.org/officeDocument/2006/relationships/hyperlink" Target="http://pet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337</Words>
  <Characters>825</Characters>
  <Application>Microsoft Office Word</Application>
  <DocSecurity>0</DocSecurity>
  <Lines>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1160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11</cp:revision>
  <cp:lastPrinted>2024-11-26T12:12:00Z</cp:lastPrinted>
  <dcterms:created xsi:type="dcterms:W3CDTF">2022-01-25T11:42:00Z</dcterms:created>
  <dcterms:modified xsi:type="dcterms:W3CDTF">2024-11-26T12:39:00Z</dcterms:modified>
</cp:coreProperties>
</file>